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501" w:rsidRDefault="00B81501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0D50FE" w:rsidRPr="00C97BA0" w:rsidRDefault="000D50FE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B81501" w:rsidRDefault="00B81501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2C3737" w:rsidRPr="00C97BA0">
        <w:rPr>
          <w:rFonts w:ascii="Times New Roman" w:eastAsia="Calibri" w:hAnsi="Times New Roman"/>
          <w:sz w:val="28"/>
          <w:szCs w:val="28"/>
        </w:rPr>
        <w:t>Е</w:t>
      </w:r>
      <w:r w:rsidRPr="00C97BA0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E7416D" w:rsidRPr="00375C34" w:rsidRDefault="00E7416D" w:rsidP="00E7416D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Утверждаю</w:t>
      </w:r>
    </w:p>
    <w:p w:rsidR="00E7416D" w:rsidRPr="00375C34" w:rsidRDefault="00E7416D" w:rsidP="00E7416D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375C34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375C34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E7416D" w:rsidRPr="00375C34" w:rsidRDefault="00E7416D" w:rsidP="00E7416D">
      <w:pPr>
        <w:ind w:left="5529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E7416D" w:rsidRDefault="00E7416D" w:rsidP="00E7416D">
      <w:pPr>
        <w:spacing w:after="0" w:line="360" w:lineRule="auto"/>
        <w:ind w:left="4821" w:firstLine="708"/>
        <w:jc w:val="center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375C34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375C34">
        <w:rPr>
          <w:rFonts w:ascii="Times New Roman" w:eastAsia="Calibri" w:hAnsi="Times New Roman"/>
          <w:sz w:val="28"/>
          <w:szCs w:val="28"/>
        </w:rPr>
        <w:t>____________2022 г.</w:t>
      </w:r>
    </w:p>
    <w:p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E7416D" w:rsidRDefault="00E7416D" w:rsidP="000D50F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D50FE" w:rsidRDefault="000D50FE" w:rsidP="00C97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E7416D" w:rsidRPr="00C97BA0" w:rsidRDefault="00E7416D" w:rsidP="00C97BA0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97BA0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C97BA0">
        <w:rPr>
          <w:rFonts w:ascii="Times New Roman" w:eastAsia="Times New Roman" w:hAnsi="Times New Roman"/>
          <w:sz w:val="28"/>
          <w:szCs w:val="28"/>
        </w:rPr>
        <w:t>ОП</w:t>
      </w:r>
      <w:r w:rsidR="00244B78">
        <w:rPr>
          <w:rFonts w:ascii="Times New Roman" w:eastAsia="Times New Roman" w:hAnsi="Times New Roman"/>
          <w:sz w:val="28"/>
          <w:szCs w:val="28"/>
        </w:rPr>
        <w:t>Ц</w:t>
      </w:r>
      <w:r w:rsidRPr="00C97BA0">
        <w:rPr>
          <w:rFonts w:ascii="Times New Roman" w:eastAsia="Times New Roman" w:hAnsi="Times New Roman"/>
          <w:sz w:val="28"/>
          <w:szCs w:val="28"/>
        </w:rPr>
        <w:t>.</w:t>
      </w:r>
      <w:r w:rsidR="00730EFC" w:rsidRPr="00C97BA0">
        <w:rPr>
          <w:rFonts w:ascii="Times New Roman" w:eastAsia="Times New Roman" w:hAnsi="Times New Roman"/>
          <w:sz w:val="28"/>
          <w:szCs w:val="28"/>
        </w:rPr>
        <w:t>1</w:t>
      </w:r>
      <w:r w:rsidR="000C23C7">
        <w:rPr>
          <w:rFonts w:ascii="Times New Roman" w:eastAsia="Times New Roman" w:hAnsi="Times New Roman"/>
          <w:sz w:val="28"/>
          <w:szCs w:val="28"/>
        </w:rPr>
        <w:t>4</w:t>
      </w:r>
      <w:r w:rsidRPr="00C97BA0">
        <w:rPr>
          <w:rFonts w:ascii="Times New Roman" w:eastAsia="Times New Roman" w:hAnsi="Times New Roman"/>
          <w:sz w:val="28"/>
          <w:szCs w:val="28"/>
        </w:rPr>
        <w:t xml:space="preserve"> «</w:t>
      </w:r>
      <w:r w:rsidR="00730EFC" w:rsidRPr="00C97BA0">
        <w:rPr>
          <w:rFonts w:ascii="Times New Roman" w:eastAsia="Calibri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eastAsia="Times New Roman" w:hAnsi="Times New Roman"/>
          <w:sz w:val="28"/>
          <w:szCs w:val="28"/>
        </w:rPr>
        <w:t>»</w:t>
      </w:r>
    </w:p>
    <w:p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B81501" w:rsidRPr="00C97BA0" w:rsidRDefault="00B81501" w:rsidP="00C97BA0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C97BA0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B81501" w:rsidRPr="00C97BA0" w:rsidRDefault="00B81501" w:rsidP="00C97BA0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B81501" w:rsidRPr="00C97BA0" w:rsidSect="00882A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C97BA0">
        <w:rPr>
          <w:rFonts w:ascii="Times New Roman" w:eastAsia="Times New Roman" w:hAnsi="Times New Roman"/>
          <w:bCs/>
          <w:sz w:val="28"/>
          <w:szCs w:val="28"/>
        </w:rPr>
        <w:t>202</w:t>
      </w:r>
      <w:r w:rsidR="00E7416D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25190D" w:rsidRPr="00C97BA0" w:rsidRDefault="0025190D" w:rsidP="00C97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5"/>
        <w:gridCol w:w="1750"/>
      </w:tblGrid>
      <w:tr w:rsidR="0025190D" w:rsidRPr="00C97BA0" w:rsidTr="00882A1D">
        <w:tc>
          <w:tcPr>
            <w:tcW w:w="7763" w:type="dxa"/>
          </w:tcPr>
          <w:p w:rsidR="0025190D" w:rsidRPr="00C97BA0" w:rsidRDefault="00C97BA0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ОБЩАЯ ХАРАКТЕРИСТИКА </w:t>
            </w:r>
            <w:r w:rsidR="0025190D" w:rsidRPr="00C97BA0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808" w:type="dxa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:rsidTr="00882A1D">
        <w:tc>
          <w:tcPr>
            <w:tcW w:w="7763" w:type="dxa"/>
          </w:tcPr>
          <w:p w:rsidR="0025190D" w:rsidRPr="00C97BA0" w:rsidRDefault="0025190D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:rsidTr="00882A1D">
        <w:trPr>
          <w:trHeight w:val="670"/>
        </w:trPr>
        <w:tc>
          <w:tcPr>
            <w:tcW w:w="7763" w:type="dxa"/>
          </w:tcPr>
          <w:p w:rsidR="0025190D" w:rsidRPr="00C97BA0" w:rsidRDefault="0025190D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:rsidTr="00882A1D">
        <w:tc>
          <w:tcPr>
            <w:tcW w:w="7763" w:type="dxa"/>
          </w:tcPr>
          <w:p w:rsidR="0025190D" w:rsidRPr="00C97BA0" w:rsidRDefault="0025190D" w:rsidP="00C97BA0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190D" w:rsidRPr="00C97BA0" w:rsidTr="00882A1D">
        <w:tc>
          <w:tcPr>
            <w:tcW w:w="7763" w:type="dxa"/>
          </w:tcPr>
          <w:p w:rsidR="0025190D" w:rsidRPr="00C97BA0" w:rsidRDefault="0025190D" w:rsidP="00C97BA0">
            <w:pPr>
              <w:spacing w:after="0" w:line="360" w:lineRule="auto"/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25190D" w:rsidRPr="00C97BA0" w:rsidRDefault="0025190D" w:rsidP="00C97BA0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</w:p>
    <w:p w:rsidR="0025190D" w:rsidRPr="00C97BA0" w:rsidRDefault="0025190D" w:rsidP="00C97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C97BA0">
        <w:rPr>
          <w:rFonts w:ascii="Times New Roman" w:hAnsi="Times New Roman"/>
          <w:sz w:val="28"/>
          <w:szCs w:val="28"/>
        </w:rPr>
        <w:lastRenderedPageBreak/>
        <w:t>1</w:t>
      </w:r>
      <w:r w:rsidRPr="00C97BA0">
        <w:rPr>
          <w:rFonts w:ascii="Times New Roman" w:hAnsi="Times New Roman"/>
          <w:i/>
          <w:sz w:val="28"/>
          <w:szCs w:val="28"/>
        </w:rPr>
        <w:t xml:space="preserve">. </w:t>
      </w:r>
      <w:r w:rsidRPr="00C97BA0">
        <w:rPr>
          <w:rFonts w:ascii="Times New Roman" w:hAnsi="Times New Roman"/>
          <w:sz w:val="28"/>
          <w:szCs w:val="28"/>
        </w:rPr>
        <w:t>ОБЩАЯ ХАРАКТЕРИСТИКА ПРИМЕРНОЙ РАБОЧЕ</w:t>
      </w:r>
      <w:r w:rsidR="00C97BA0">
        <w:rPr>
          <w:rFonts w:ascii="Times New Roman" w:hAnsi="Times New Roman"/>
          <w:sz w:val="28"/>
          <w:szCs w:val="28"/>
        </w:rPr>
        <w:t xml:space="preserve">Й ПРОГРАММЫ УЧЕБНОЙ ДИСЦИПЛИНЫ </w:t>
      </w:r>
      <w:r w:rsidRPr="00C97BA0">
        <w:rPr>
          <w:rFonts w:ascii="Times New Roman" w:hAnsi="Times New Roman"/>
          <w:sz w:val="28"/>
          <w:szCs w:val="28"/>
        </w:rPr>
        <w:t>ОП</w:t>
      </w:r>
      <w:r w:rsidR="00244B78">
        <w:rPr>
          <w:rFonts w:ascii="Times New Roman" w:hAnsi="Times New Roman"/>
          <w:sz w:val="28"/>
          <w:szCs w:val="28"/>
        </w:rPr>
        <w:t>Ц</w:t>
      </w:r>
      <w:r w:rsidRPr="00C97BA0">
        <w:rPr>
          <w:rFonts w:ascii="Times New Roman" w:hAnsi="Times New Roman"/>
          <w:sz w:val="28"/>
          <w:szCs w:val="28"/>
        </w:rPr>
        <w:t>.</w:t>
      </w:r>
      <w:r w:rsidR="005A2E06" w:rsidRPr="00C97BA0">
        <w:rPr>
          <w:rFonts w:ascii="Times New Roman" w:hAnsi="Times New Roman"/>
          <w:sz w:val="28"/>
          <w:szCs w:val="28"/>
        </w:rPr>
        <w:t>1</w:t>
      </w:r>
      <w:r w:rsidR="000C23C7">
        <w:rPr>
          <w:rFonts w:ascii="Times New Roman" w:hAnsi="Times New Roman"/>
          <w:sz w:val="28"/>
          <w:szCs w:val="28"/>
        </w:rPr>
        <w:t>4</w:t>
      </w:r>
      <w:r w:rsidRPr="00C97BA0">
        <w:rPr>
          <w:rFonts w:ascii="Times New Roman" w:hAnsi="Times New Roman"/>
          <w:sz w:val="28"/>
          <w:szCs w:val="28"/>
        </w:rPr>
        <w:t xml:space="preserve">. </w:t>
      </w:r>
      <w:r w:rsidR="00C97BA0">
        <w:rPr>
          <w:rFonts w:ascii="Times New Roman" w:hAnsi="Times New Roman"/>
          <w:sz w:val="28"/>
          <w:szCs w:val="28"/>
        </w:rPr>
        <w:t>«</w:t>
      </w:r>
      <w:r w:rsidR="005A2E06" w:rsidRPr="00C97BA0">
        <w:rPr>
          <w:rFonts w:ascii="Times New Roman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hAnsi="Times New Roman"/>
          <w:sz w:val="28"/>
          <w:szCs w:val="28"/>
        </w:rPr>
        <w:t>»</w:t>
      </w:r>
    </w:p>
    <w:p w:rsidR="0025190D" w:rsidRPr="00C97BA0" w:rsidRDefault="0025190D" w:rsidP="00C97B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 xml:space="preserve">1.1. Место дисциплины в структуре основной профессиональной образовательной </w:t>
      </w:r>
      <w:r w:rsidR="0074009C" w:rsidRPr="00C97BA0">
        <w:rPr>
          <w:rFonts w:ascii="Times New Roman" w:hAnsi="Times New Roman"/>
          <w:sz w:val="28"/>
          <w:szCs w:val="28"/>
        </w:rPr>
        <w:t>программы: Учебная</w:t>
      </w:r>
      <w:r w:rsidRPr="00C97BA0">
        <w:rPr>
          <w:rFonts w:ascii="Times New Roman" w:hAnsi="Times New Roman"/>
          <w:sz w:val="28"/>
          <w:szCs w:val="28"/>
        </w:rPr>
        <w:t xml:space="preserve"> дисциплина «</w:t>
      </w:r>
      <w:r w:rsidR="002E5326" w:rsidRPr="00C97BA0">
        <w:rPr>
          <w:rFonts w:ascii="Times New Roman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hAnsi="Times New Roman"/>
          <w:sz w:val="28"/>
          <w:szCs w:val="28"/>
        </w:rPr>
        <w:t>» принадлежит к общепрофессиональному циклу.</w:t>
      </w:r>
    </w:p>
    <w:p w:rsidR="0025190D" w:rsidRPr="00C97BA0" w:rsidRDefault="0025190D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4363"/>
        <w:gridCol w:w="3685"/>
      </w:tblGrid>
      <w:tr w:rsidR="00C97BA0" w:rsidRPr="00C97BA0" w:rsidTr="00C97BA0">
        <w:trPr>
          <w:trHeight w:val="136"/>
        </w:trPr>
        <w:tc>
          <w:tcPr>
            <w:tcW w:w="1274" w:type="dxa"/>
          </w:tcPr>
          <w:p w:rsidR="00C97BA0" w:rsidRPr="00C97BA0" w:rsidRDefault="00C97BA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Код ПК, ОК</w:t>
            </w:r>
          </w:p>
        </w:tc>
        <w:tc>
          <w:tcPr>
            <w:tcW w:w="4363" w:type="dxa"/>
          </w:tcPr>
          <w:p w:rsidR="00C97BA0" w:rsidRPr="00C97BA0" w:rsidRDefault="00C97BA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3685" w:type="dxa"/>
          </w:tcPr>
          <w:p w:rsidR="00C97BA0" w:rsidRPr="00C97BA0" w:rsidRDefault="00C97BA0" w:rsidP="00C97BA0">
            <w:pPr>
              <w:pStyle w:val="ad"/>
              <w:ind w:left="176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Знания</w:t>
            </w:r>
          </w:p>
        </w:tc>
      </w:tr>
      <w:tr w:rsidR="00C97BA0" w:rsidRPr="00C97BA0" w:rsidTr="00C97BA0">
        <w:trPr>
          <w:trHeight w:val="4480"/>
        </w:trPr>
        <w:tc>
          <w:tcPr>
            <w:tcW w:w="1274" w:type="dxa"/>
          </w:tcPr>
          <w:p w:rsidR="00C97BA0" w:rsidRPr="00C97BA0" w:rsidRDefault="00C97BA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C97BA0" w:rsidRPr="00C97BA0" w:rsidRDefault="00C97BA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C97BA0" w:rsidRPr="00C97BA0" w:rsidRDefault="00C97BA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ПК2.1, ПК.2.5, ПК. 4.4, ПК 5.3, ПК 7.5, </w:t>
            </w:r>
          </w:p>
        </w:tc>
        <w:tc>
          <w:tcPr>
            <w:tcW w:w="4363" w:type="dxa"/>
          </w:tcPr>
          <w:p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Создавать и управлять проектом по разработке приложения и формулировать его задачи.</w:t>
            </w:r>
          </w:p>
          <w:p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Разрабатывать графический интерфейс приложения. Разрабатывать политику безопасности SQL сервера, базы данных и отдельных объектов базы данных.</w:t>
            </w:r>
          </w:p>
          <w:p w:rsidR="00C97BA0" w:rsidRPr="00C97BA0" w:rsidRDefault="00C97BA0" w:rsidP="00C97BA0">
            <w:pPr>
              <w:pStyle w:val="ad"/>
              <w:numPr>
                <w:ilvl w:val="0"/>
                <w:numId w:val="20"/>
              </w:numPr>
              <w:ind w:left="176" w:hanging="142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Владеть технологиями проведения сертификации программного средства.</w:t>
            </w:r>
          </w:p>
        </w:tc>
        <w:tc>
          <w:tcPr>
            <w:tcW w:w="3685" w:type="dxa"/>
          </w:tcPr>
          <w:p w:rsidR="00C97BA0" w:rsidRPr="00C97BA0" w:rsidRDefault="00C97BA0" w:rsidP="00C97BA0">
            <w:pPr>
              <w:pStyle w:val="a7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Основные средства и методы защиты компьютерных систем программными и аппаратными средствами.</w:t>
            </w:r>
          </w:p>
          <w:p w:rsidR="00C97BA0" w:rsidRPr="00C97BA0" w:rsidRDefault="00C97BA0" w:rsidP="00C97BA0">
            <w:pPr>
              <w:pStyle w:val="ad"/>
              <w:numPr>
                <w:ilvl w:val="0"/>
                <w:numId w:val="21"/>
              </w:numPr>
              <w:ind w:left="353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 w:rsidR="00C97BA0" w:rsidRPr="00C97BA0" w:rsidRDefault="00C97BA0" w:rsidP="00C97BA0">
            <w:pPr>
              <w:pStyle w:val="ad"/>
              <w:numPr>
                <w:ilvl w:val="0"/>
                <w:numId w:val="21"/>
              </w:numPr>
              <w:ind w:left="353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Методы контроля качества объектно-ориентированного программирования.</w:t>
            </w:r>
          </w:p>
          <w:p w:rsidR="00C97BA0" w:rsidRPr="00C97BA0" w:rsidRDefault="00C97BA0" w:rsidP="00C97BA0">
            <w:pPr>
              <w:pStyle w:val="a7"/>
              <w:widowControl w:val="0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Объектно-ориентированное программирование.</w:t>
            </w:r>
          </w:p>
          <w:p w:rsidR="00C97BA0" w:rsidRPr="00C97BA0" w:rsidRDefault="00C97BA0" w:rsidP="00C97BA0">
            <w:pPr>
              <w:pStyle w:val="a7"/>
              <w:widowControl w:val="0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  <w:p w:rsidR="00C97BA0" w:rsidRPr="00C97BA0" w:rsidRDefault="00C97BA0" w:rsidP="00C97BA0">
            <w:pPr>
              <w:pStyle w:val="ad"/>
              <w:numPr>
                <w:ilvl w:val="0"/>
                <w:numId w:val="21"/>
              </w:numPr>
              <w:ind w:left="353"/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Технология установки и настройки сервера баз данных.</w:t>
            </w:r>
          </w:p>
          <w:p w:rsidR="00C97BA0" w:rsidRPr="00C97BA0" w:rsidRDefault="00C97BA0" w:rsidP="00C97BA0">
            <w:pPr>
              <w:pStyle w:val="a7"/>
              <w:numPr>
                <w:ilvl w:val="0"/>
                <w:numId w:val="21"/>
              </w:numPr>
              <w:spacing w:before="0" w:after="0"/>
              <w:ind w:left="353"/>
              <w:rPr>
                <w:szCs w:val="28"/>
              </w:rPr>
            </w:pPr>
            <w:r w:rsidRPr="00C97BA0">
              <w:rPr>
                <w:szCs w:val="28"/>
              </w:rPr>
              <w:t>Требования к безопасности сервера базы данных.</w:t>
            </w:r>
          </w:p>
        </w:tc>
      </w:tr>
    </w:tbl>
    <w:p w:rsidR="0025190D" w:rsidRPr="00C97BA0" w:rsidRDefault="0025190D" w:rsidP="00C97BA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93B8B" w:rsidRPr="00C97BA0" w:rsidRDefault="00793B8B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br w:type="page"/>
      </w:r>
    </w:p>
    <w:p w:rsidR="0025190D" w:rsidRPr="00C97BA0" w:rsidRDefault="0025190D" w:rsidP="00C97B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lastRenderedPageBreak/>
        <w:t>2. СТРУКТУРА И СОДЕРЖАНИЕ УЧЕБНОЙ ДИСЦИПЛИНЫ</w:t>
      </w:r>
    </w:p>
    <w:p w:rsidR="0025190D" w:rsidRPr="00C97BA0" w:rsidRDefault="0025190D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25190D" w:rsidRPr="00C97BA0" w:rsidTr="00793B8B">
        <w:trPr>
          <w:trHeight w:val="239"/>
        </w:trPr>
        <w:tc>
          <w:tcPr>
            <w:tcW w:w="4073" w:type="pct"/>
            <w:vAlign w:val="center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25190D" w:rsidRPr="00C97BA0" w:rsidRDefault="0025190D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7BA0"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25190D" w:rsidRPr="00C97BA0" w:rsidTr="00793B8B">
        <w:trPr>
          <w:trHeight w:val="490"/>
        </w:trPr>
        <w:tc>
          <w:tcPr>
            <w:tcW w:w="4073" w:type="pct"/>
            <w:vAlign w:val="center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25190D" w:rsidRPr="00C97BA0" w:rsidRDefault="00E7416D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76</w:t>
            </w:r>
          </w:p>
        </w:tc>
      </w:tr>
      <w:tr w:rsidR="0025190D" w:rsidRPr="00C97BA0" w:rsidTr="00793B8B">
        <w:trPr>
          <w:trHeight w:val="225"/>
        </w:trPr>
        <w:tc>
          <w:tcPr>
            <w:tcW w:w="5000" w:type="pct"/>
            <w:gridSpan w:val="2"/>
            <w:vAlign w:val="center"/>
          </w:tcPr>
          <w:p w:rsidR="0025190D" w:rsidRPr="00C97BA0" w:rsidRDefault="0025190D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25190D" w:rsidRPr="00C97BA0" w:rsidTr="00793B8B">
        <w:trPr>
          <w:trHeight w:val="242"/>
        </w:trPr>
        <w:tc>
          <w:tcPr>
            <w:tcW w:w="4073" w:type="pct"/>
            <w:vAlign w:val="center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25190D" w:rsidRPr="00C97BA0" w:rsidRDefault="00E7416D" w:rsidP="00DD336F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22</w:t>
            </w:r>
          </w:p>
        </w:tc>
      </w:tr>
      <w:tr w:rsidR="0025190D" w:rsidRPr="00C97BA0" w:rsidTr="00793B8B">
        <w:trPr>
          <w:trHeight w:val="356"/>
        </w:trPr>
        <w:tc>
          <w:tcPr>
            <w:tcW w:w="4073" w:type="pct"/>
            <w:vAlign w:val="center"/>
          </w:tcPr>
          <w:p w:rsidR="0025190D" w:rsidRPr="00C97BA0" w:rsidRDefault="0025190D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25190D" w:rsidRPr="00C97BA0" w:rsidRDefault="00E7416D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50</w:t>
            </w:r>
          </w:p>
        </w:tc>
      </w:tr>
      <w:tr w:rsidR="0025190D" w:rsidRPr="00C97BA0" w:rsidTr="00793B8B">
        <w:trPr>
          <w:trHeight w:val="490"/>
        </w:trPr>
        <w:tc>
          <w:tcPr>
            <w:tcW w:w="4073" w:type="pct"/>
            <w:vAlign w:val="center"/>
          </w:tcPr>
          <w:p w:rsidR="0025190D" w:rsidRPr="00DD336F" w:rsidRDefault="00793B8B" w:rsidP="00DD336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D336F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5190D" w:rsidRPr="00DD336F" w:rsidRDefault="000D50FE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D336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25190D" w:rsidRPr="00C97BA0" w:rsidTr="00793B8B">
        <w:trPr>
          <w:trHeight w:val="490"/>
        </w:trPr>
        <w:tc>
          <w:tcPr>
            <w:tcW w:w="4073" w:type="pct"/>
            <w:vAlign w:val="center"/>
          </w:tcPr>
          <w:p w:rsidR="0025190D" w:rsidRPr="00C97BA0" w:rsidRDefault="00793B8B" w:rsidP="00C97BA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97BA0">
              <w:rPr>
                <w:rFonts w:ascii="Times New Roman" w:hAnsi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25190D" w:rsidRPr="00C97BA0" w:rsidRDefault="000D50FE" w:rsidP="00C97BA0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25190D" w:rsidRPr="00C97BA0" w:rsidSect="00882A1D">
          <w:headerReference w:type="default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5190D" w:rsidRPr="00C97BA0" w:rsidRDefault="0025190D" w:rsidP="00C97BA0">
      <w:pPr>
        <w:pStyle w:val="a7"/>
        <w:numPr>
          <w:ilvl w:val="1"/>
          <w:numId w:val="4"/>
        </w:numPr>
        <w:spacing w:before="0" w:after="0" w:line="360" w:lineRule="auto"/>
        <w:rPr>
          <w:i/>
          <w:sz w:val="28"/>
          <w:szCs w:val="28"/>
        </w:rPr>
      </w:pPr>
      <w:r w:rsidRPr="003F5E70">
        <w:rPr>
          <w:sz w:val="28"/>
          <w:szCs w:val="28"/>
        </w:rPr>
        <w:lastRenderedPageBreak/>
        <w:t>Тематический план и содержание учебной дисциплины</w:t>
      </w:r>
      <w:r w:rsidRPr="00C97BA0">
        <w:rPr>
          <w:i/>
          <w:sz w:val="28"/>
          <w:szCs w:val="28"/>
        </w:rPr>
        <w:t xml:space="preserve"> </w:t>
      </w:r>
      <w:r w:rsidRPr="00C97BA0">
        <w:rPr>
          <w:sz w:val="28"/>
          <w:szCs w:val="28"/>
        </w:rPr>
        <w:t>«ОП</w:t>
      </w:r>
      <w:r w:rsidR="00244B78">
        <w:rPr>
          <w:sz w:val="28"/>
          <w:szCs w:val="28"/>
        </w:rPr>
        <w:t>Ц</w:t>
      </w:r>
      <w:r w:rsidRPr="00C97BA0">
        <w:rPr>
          <w:sz w:val="28"/>
          <w:szCs w:val="28"/>
        </w:rPr>
        <w:t>.</w:t>
      </w:r>
      <w:r w:rsidR="00C254FE" w:rsidRPr="00C97BA0">
        <w:rPr>
          <w:sz w:val="28"/>
          <w:szCs w:val="28"/>
        </w:rPr>
        <w:t>1</w:t>
      </w:r>
      <w:r w:rsidR="00FC40F8">
        <w:rPr>
          <w:sz w:val="28"/>
          <w:szCs w:val="28"/>
        </w:rPr>
        <w:t xml:space="preserve">4 </w:t>
      </w:r>
      <w:r w:rsidR="00C254FE" w:rsidRPr="00C97BA0">
        <w:rPr>
          <w:sz w:val="28"/>
          <w:szCs w:val="28"/>
        </w:rPr>
        <w:t>Обеспечение безопасности в АИС</w:t>
      </w:r>
      <w:r w:rsidRPr="00C97BA0">
        <w:rPr>
          <w:sz w:val="28"/>
          <w:szCs w:val="28"/>
        </w:rPr>
        <w:t>»</w:t>
      </w:r>
    </w:p>
    <w:tbl>
      <w:tblPr>
        <w:tblW w:w="153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7"/>
        <w:gridCol w:w="8596"/>
        <w:gridCol w:w="992"/>
        <w:gridCol w:w="2551"/>
      </w:tblGrid>
      <w:tr w:rsidR="00AA6526" w:rsidRPr="00C97BA0" w:rsidTr="009244B0">
        <w:trPr>
          <w:trHeight w:val="707"/>
        </w:trPr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Объем в часах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AA6526" w:rsidRPr="00C97BA0" w:rsidTr="004F0326">
        <w:trPr>
          <w:trHeight w:val="707"/>
        </w:trPr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526" w:rsidRPr="00C97BA0" w:rsidRDefault="00AA6526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Раздел 1. «Обеспечение безопасности АИС»</w:t>
            </w:r>
          </w:p>
        </w:tc>
        <w:tc>
          <w:tcPr>
            <w:tcW w:w="8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526" w:rsidRPr="00C97BA0" w:rsidRDefault="00AA6526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26" w:rsidRPr="00C97BA0" w:rsidRDefault="00AA652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F3ABB" w:rsidRPr="00C97BA0" w:rsidTr="004F0326">
        <w:trPr>
          <w:trHeight w:val="569"/>
        </w:trPr>
        <w:tc>
          <w:tcPr>
            <w:tcW w:w="3199" w:type="dxa"/>
            <w:gridSpan w:val="2"/>
            <w:vMerge w:val="restart"/>
            <w:shd w:val="clear" w:color="auto" w:fill="auto"/>
          </w:tcPr>
          <w:p w:rsidR="004F3ABB" w:rsidRPr="00C97BA0" w:rsidRDefault="004F3ABB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1.1.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Введение. Основные понятия</w:t>
            </w:r>
          </w:p>
        </w:tc>
        <w:tc>
          <w:tcPr>
            <w:tcW w:w="8596" w:type="dxa"/>
            <w:shd w:val="clear" w:color="auto" w:fill="auto"/>
          </w:tcPr>
          <w:p w:rsidR="004F3ABB" w:rsidRPr="00C97BA0" w:rsidRDefault="004F3ABB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Введение. Основные термины и определения в области обеспечения безопасности защиты информации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F3ABB" w:rsidRPr="00C97BA0" w:rsidRDefault="009A22B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67662" w:rsidRPr="00C97BA0" w:rsidRDefault="00A6766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A67662" w:rsidRPr="00C97BA0" w:rsidRDefault="00A6766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4F3ABB" w:rsidRPr="00C97BA0" w:rsidRDefault="00A6766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4F3ABB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4F3ABB" w:rsidRPr="00C97BA0" w:rsidRDefault="004F3ABB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:rsidR="004F3ABB" w:rsidRPr="00C97BA0" w:rsidRDefault="004F3ABB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Эволюция подходов к обеспечению информационной безопасности</w:t>
            </w:r>
          </w:p>
        </w:tc>
        <w:tc>
          <w:tcPr>
            <w:tcW w:w="992" w:type="dxa"/>
            <w:vMerge/>
            <w:shd w:val="clear" w:color="auto" w:fill="auto"/>
          </w:tcPr>
          <w:p w:rsidR="004F3ABB" w:rsidRPr="00C97BA0" w:rsidRDefault="004F3ABB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F3ABB" w:rsidRPr="00C97BA0" w:rsidRDefault="004F3ABB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F3ABB" w:rsidRPr="00C97BA0" w:rsidTr="004F0326">
        <w:trPr>
          <w:trHeight w:val="479"/>
        </w:trPr>
        <w:tc>
          <w:tcPr>
            <w:tcW w:w="3199" w:type="dxa"/>
            <w:gridSpan w:val="2"/>
            <w:vMerge/>
            <w:shd w:val="clear" w:color="auto" w:fill="auto"/>
          </w:tcPr>
          <w:p w:rsidR="004F3ABB" w:rsidRPr="00C97BA0" w:rsidRDefault="004F3ABB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:rsidR="004F3ABB" w:rsidRPr="00C97BA0" w:rsidRDefault="004F3ABB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Информационные, программно-математические, физические и организационные угрозы</w:t>
            </w:r>
          </w:p>
        </w:tc>
        <w:tc>
          <w:tcPr>
            <w:tcW w:w="992" w:type="dxa"/>
            <w:vMerge/>
            <w:shd w:val="clear" w:color="auto" w:fill="auto"/>
          </w:tcPr>
          <w:p w:rsidR="004F3ABB" w:rsidRPr="00C97BA0" w:rsidRDefault="004F3ABB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F3ABB" w:rsidRPr="00C97BA0" w:rsidRDefault="004F3ABB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F3ABB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4F3ABB" w:rsidRPr="00C97BA0" w:rsidRDefault="004F3ABB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:rsidR="004F3ABB" w:rsidRPr="00C97BA0" w:rsidRDefault="004F3ABB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992" w:type="dxa"/>
            <w:vMerge/>
            <w:shd w:val="clear" w:color="auto" w:fill="auto"/>
          </w:tcPr>
          <w:p w:rsidR="004F3ABB" w:rsidRPr="00C97BA0" w:rsidRDefault="004F3ABB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F3ABB" w:rsidRPr="00C97BA0" w:rsidRDefault="004F3ABB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66EA" w:rsidRPr="00C97BA0" w:rsidTr="00DC4758">
        <w:tc>
          <w:tcPr>
            <w:tcW w:w="3199" w:type="dxa"/>
            <w:gridSpan w:val="2"/>
            <w:vMerge w:val="restart"/>
            <w:shd w:val="clear" w:color="auto" w:fill="auto"/>
          </w:tcPr>
          <w:p w:rsidR="00A066EA" w:rsidRPr="00C97BA0" w:rsidRDefault="00A066EA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1.2.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Защита информации в АИС</w:t>
            </w:r>
          </w:p>
        </w:tc>
        <w:tc>
          <w:tcPr>
            <w:tcW w:w="8596" w:type="dxa"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66EA" w:rsidRPr="00C97BA0" w:rsidRDefault="009A22B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67662" w:rsidRPr="00C97BA0" w:rsidRDefault="00A6766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A67662" w:rsidRPr="00C97BA0" w:rsidRDefault="00A6766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A066EA" w:rsidRPr="00C97BA0" w:rsidRDefault="00A6766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A066EA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Принципы организации разноуровневого доступа в АИС</w:t>
            </w:r>
          </w:p>
        </w:tc>
        <w:tc>
          <w:tcPr>
            <w:tcW w:w="992" w:type="dxa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66EA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Криптография. Модели и основные принципы защиты информации</w:t>
            </w:r>
          </w:p>
        </w:tc>
        <w:tc>
          <w:tcPr>
            <w:tcW w:w="992" w:type="dxa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66EA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Защита от несанкционированного доступа. Криптографические методы защиты информации (КМЗИ). Симметричное и ассиметричное шифрование</w:t>
            </w:r>
          </w:p>
        </w:tc>
        <w:tc>
          <w:tcPr>
            <w:tcW w:w="992" w:type="dxa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66EA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Электронная цифровая подпись</w:t>
            </w:r>
          </w:p>
        </w:tc>
        <w:tc>
          <w:tcPr>
            <w:tcW w:w="992" w:type="dxa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66EA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Политика безопасности в АИС</w:t>
            </w:r>
          </w:p>
        </w:tc>
        <w:tc>
          <w:tcPr>
            <w:tcW w:w="992" w:type="dxa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66EA" w:rsidRPr="00C97BA0" w:rsidTr="004F0326">
        <w:tc>
          <w:tcPr>
            <w:tcW w:w="3199" w:type="dxa"/>
            <w:gridSpan w:val="2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596" w:type="dxa"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992" w:type="dxa"/>
            <w:vMerge/>
            <w:shd w:val="clear" w:color="auto" w:fill="auto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066EA" w:rsidRPr="00C97BA0" w:rsidRDefault="00A066EA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348F2" w:rsidRPr="00C97BA0" w:rsidTr="004F0326">
        <w:trPr>
          <w:trHeight w:val="159"/>
        </w:trPr>
        <w:tc>
          <w:tcPr>
            <w:tcW w:w="3192" w:type="dxa"/>
            <w:vMerge w:val="restart"/>
            <w:shd w:val="clear" w:color="auto" w:fill="auto"/>
          </w:tcPr>
          <w:p w:rsidR="00E348F2" w:rsidRPr="00C97BA0" w:rsidRDefault="00E348F2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>Тема 1.3. Вредоносные программы и антивирусы</w:t>
            </w:r>
          </w:p>
        </w:tc>
        <w:tc>
          <w:tcPr>
            <w:tcW w:w="8603" w:type="dxa"/>
            <w:gridSpan w:val="2"/>
            <w:shd w:val="clear" w:color="auto" w:fill="auto"/>
          </w:tcPr>
          <w:p w:rsidR="00E348F2" w:rsidRPr="00C97BA0" w:rsidRDefault="00E348F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Компьютерные вирусы. Проблема вирусного заражения. Классификация вирусов. Структура современных вирусных программ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48F2" w:rsidRPr="00C97BA0" w:rsidRDefault="009A22B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67662" w:rsidRPr="00C97BA0" w:rsidRDefault="00A6766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A67662" w:rsidRPr="00C97BA0" w:rsidRDefault="00A6766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E348F2" w:rsidRPr="00C97BA0" w:rsidRDefault="00A6766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E348F2" w:rsidRPr="00C97BA0" w:rsidTr="004F0326">
        <w:tc>
          <w:tcPr>
            <w:tcW w:w="3192" w:type="dxa"/>
            <w:vMerge/>
            <w:shd w:val="clear" w:color="auto" w:fill="auto"/>
          </w:tcPr>
          <w:p w:rsidR="00E348F2" w:rsidRPr="00C97BA0" w:rsidRDefault="00E348F2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  <w:vAlign w:val="center"/>
          </w:tcPr>
          <w:p w:rsidR="00E348F2" w:rsidRPr="00C97BA0" w:rsidRDefault="00E348F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Методы защиты от компьютерных вирусов. Программы-антивирусы. Классификация.</w:t>
            </w:r>
          </w:p>
        </w:tc>
        <w:tc>
          <w:tcPr>
            <w:tcW w:w="992" w:type="dxa"/>
            <w:vMerge/>
            <w:shd w:val="clear" w:color="auto" w:fill="auto"/>
          </w:tcPr>
          <w:p w:rsidR="00E348F2" w:rsidRPr="00C97BA0" w:rsidRDefault="00E348F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348F2" w:rsidRPr="00C97BA0" w:rsidRDefault="00E348F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348F2" w:rsidRPr="00C97BA0" w:rsidTr="000B7ADC">
        <w:tc>
          <w:tcPr>
            <w:tcW w:w="3192" w:type="dxa"/>
            <w:vMerge/>
            <w:shd w:val="clear" w:color="auto" w:fill="auto"/>
          </w:tcPr>
          <w:p w:rsidR="00E348F2" w:rsidRPr="00C97BA0" w:rsidRDefault="00E348F2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gridSpan w:val="2"/>
            <w:shd w:val="clear" w:color="auto" w:fill="auto"/>
          </w:tcPr>
          <w:p w:rsidR="00E348F2" w:rsidRPr="00C97BA0" w:rsidRDefault="00E348F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992" w:type="dxa"/>
            <w:vMerge/>
            <w:shd w:val="clear" w:color="auto" w:fill="auto"/>
          </w:tcPr>
          <w:p w:rsidR="00E348F2" w:rsidRPr="00C97BA0" w:rsidRDefault="00E348F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348F2" w:rsidRPr="00C97BA0" w:rsidRDefault="00E348F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244B0" w:rsidRPr="00C97BA0" w:rsidRDefault="009244B0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br w:type="page"/>
      </w:r>
    </w:p>
    <w:tbl>
      <w:tblPr>
        <w:tblW w:w="153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8603"/>
        <w:gridCol w:w="992"/>
        <w:gridCol w:w="2551"/>
      </w:tblGrid>
      <w:tr w:rsidR="00504C74" w:rsidRPr="00C97BA0" w:rsidTr="004F0326">
        <w:trPr>
          <w:trHeight w:val="251"/>
        </w:trPr>
        <w:tc>
          <w:tcPr>
            <w:tcW w:w="3192" w:type="dxa"/>
            <w:shd w:val="clear" w:color="auto" w:fill="auto"/>
          </w:tcPr>
          <w:p w:rsidR="00504C74" w:rsidRPr="00C97BA0" w:rsidRDefault="00504C74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lastRenderedPageBreak/>
              <w:t>Раздел 2. Комплексная система защиты информации</w:t>
            </w:r>
          </w:p>
        </w:tc>
        <w:tc>
          <w:tcPr>
            <w:tcW w:w="8603" w:type="dxa"/>
            <w:shd w:val="clear" w:color="auto" w:fill="auto"/>
          </w:tcPr>
          <w:p w:rsidR="00504C74" w:rsidRPr="00C97BA0" w:rsidRDefault="00E348F2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504C74" w:rsidRPr="00C97BA0" w:rsidRDefault="00504C74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504C74" w:rsidRPr="00C97BA0" w:rsidRDefault="00504C74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C452F" w:rsidRPr="00C97BA0" w:rsidTr="004F0326">
        <w:trPr>
          <w:trHeight w:val="251"/>
        </w:trPr>
        <w:tc>
          <w:tcPr>
            <w:tcW w:w="3192" w:type="dxa"/>
            <w:vMerge w:val="restart"/>
            <w:shd w:val="clear" w:color="auto" w:fill="auto"/>
          </w:tcPr>
          <w:p w:rsidR="00EC452F" w:rsidRPr="00C97BA0" w:rsidRDefault="00EC452F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2.1.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Защита информации по техническим каналам</w:t>
            </w:r>
          </w:p>
        </w:tc>
        <w:tc>
          <w:tcPr>
            <w:tcW w:w="8603" w:type="dxa"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Основные виды технических каналов утечки информации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452F" w:rsidRDefault="00C17FD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C17FD2" w:rsidRPr="00C97BA0" w:rsidRDefault="00C17FD2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EC452F" w:rsidRPr="00C97BA0" w:rsidRDefault="009244B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EC452F" w:rsidRPr="00C97BA0" w:rsidTr="00EC452F">
        <w:trPr>
          <w:trHeight w:val="255"/>
        </w:trPr>
        <w:tc>
          <w:tcPr>
            <w:tcW w:w="3192" w:type="dxa"/>
            <w:vMerge/>
            <w:shd w:val="clear" w:color="auto" w:fill="auto"/>
          </w:tcPr>
          <w:p w:rsidR="00EC452F" w:rsidRPr="00C97BA0" w:rsidRDefault="00EC452F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992" w:type="dxa"/>
            <w:vMerge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C452F" w:rsidRPr="00C97BA0" w:rsidTr="004F0326">
        <w:trPr>
          <w:trHeight w:val="305"/>
        </w:trPr>
        <w:tc>
          <w:tcPr>
            <w:tcW w:w="3192" w:type="dxa"/>
            <w:vMerge w:val="restart"/>
            <w:shd w:val="clear" w:color="auto" w:fill="auto"/>
          </w:tcPr>
          <w:p w:rsidR="00EC452F" w:rsidRPr="00C97BA0" w:rsidRDefault="00EC452F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2.2.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Организационно-правовое обеспечение защиты информации</w:t>
            </w:r>
          </w:p>
        </w:tc>
        <w:tc>
          <w:tcPr>
            <w:tcW w:w="8603" w:type="dxa"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Организационно-правовое обеспечение защиты информации (ЗИ). Законы в области ЗИ. Основные подходы к разработке организационно-правого обеспечения ЗИ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452F" w:rsidRPr="00C97BA0" w:rsidRDefault="009A22B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EC452F" w:rsidRPr="00C97BA0" w:rsidRDefault="009244B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EC452F" w:rsidRPr="00C97BA0" w:rsidTr="004F0326">
        <w:trPr>
          <w:trHeight w:val="280"/>
        </w:trPr>
        <w:tc>
          <w:tcPr>
            <w:tcW w:w="3192" w:type="dxa"/>
            <w:vMerge/>
            <w:shd w:val="clear" w:color="auto" w:fill="auto"/>
          </w:tcPr>
          <w:p w:rsidR="00EC452F" w:rsidRPr="00C97BA0" w:rsidRDefault="00EC452F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Система стандартизации в области защиты информации</w:t>
            </w:r>
          </w:p>
        </w:tc>
        <w:tc>
          <w:tcPr>
            <w:tcW w:w="992" w:type="dxa"/>
            <w:vMerge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C452F" w:rsidRPr="00C97BA0" w:rsidTr="004F0326">
        <w:trPr>
          <w:trHeight w:val="280"/>
        </w:trPr>
        <w:tc>
          <w:tcPr>
            <w:tcW w:w="3192" w:type="dxa"/>
            <w:vMerge/>
            <w:shd w:val="clear" w:color="auto" w:fill="auto"/>
          </w:tcPr>
          <w:p w:rsidR="00EC452F" w:rsidRPr="00C97BA0" w:rsidRDefault="00EC452F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992" w:type="dxa"/>
            <w:vMerge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C452F" w:rsidRPr="00C97BA0" w:rsidRDefault="00EC452F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C1121" w:rsidRPr="00C97BA0" w:rsidTr="004F0326">
        <w:trPr>
          <w:trHeight w:val="297"/>
        </w:trPr>
        <w:tc>
          <w:tcPr>
            <w:tcW w:w="3192" w:type="dxa"/>
            <w:vMerge w:val="restart"/>
            <w:shd w:val="clear" w:color="auto" w:fill="auto"/>
          </w:tcPr>
          <w:p w:rsidR="00BC1121" w:rsidRPr="00C97BA0" w:rsidRDefault="00BC1121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>Тема 2.3. Организация защиты информации в компьютерных сетях (КС)</w:t>
            </w:r>
          </w:p>
        </w:tc>
        <w:tc>
          <w:tcPr>
            <w:tcW w:w="8603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Защита информации в КС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C1121" w:rsidRPr="00C97BA0" w:rsidRDefault="009A22B6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BC1121" w:rsidRPr="00C97BA0" w:rsidRDefault="009244B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BC1121" w:rsidRPr="00C97BA0" w:rsidTr="004F0326">
        <w:trPr>
          <w:trHeight w:val="297"/>
        </w:trPr>
        <w:tc>
          <w:tcPr>
            <w:tcW w:w="3192" w:type="dxa"/>
            <w:vMerge/>
            <w:shd w:val="clear" w:color="auto" w:fill="auto"/>
          </w:tcPr>
          <w:p w:rsidR="00BC1121" w:rsidRPr="00C97BA0" w:rsidRDefault="00BC1121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Защита информации в КС. Виртуальные частные сети (</w:t>
            </w:r>
            <w:r w:rsidRPr="00C97BA0">
              <w:rPr>
                <w:rFonts w:ascii="Times New Roman" w:hAnsi="Times New Roman"/>
                <w:sz w:val="24"/>
                <w:szCs w:val="28"/>
                <w:lang w:val="en-US"/>
              </w:rPr>
              <w:t>VPN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992" w:type="dxa"/>
            <w:vMerge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C1121" w:rsidRPr="00C97BA0" w:rsidTr="004F0326">
        <w:trPr>
          <w:trHeight w:val="297"/>
        </w:trPr>
        <w:tc>
          <w:tcPr>
            <w:tcW w:w="3192" w:type="dxa"/>
            <w:vMerge/>
            <w:shd w:val="clear" w:color="auto" w:fill="auto"/>
          </w:tcPr>
          <w:p w:rsidR="00BC1121" w:rsidRPr="00C97BA0" w:rsidRDefault="00BC1121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992" w:type="dxa"/>
            <w:vMerge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C1121" w:rsidRPr="00C97BA0" w:rsidTr="004F0326">
        <w:trPr>
          <w:trHeight w:val="297"/>
        </w:trPr>
        <w:tc>
          <w:tcPr>
            <w:tcW w:w="3192" w:type="dxa"/>
            <w:vMerge/>
            <w:shd w:val="clear" w:color="auto" w:fill="auto"/>
          </w:tcPr>
          <w:p w:rsidR="00BC1121" w:rsidRPr="00C97BA0" w:rsidRDefault="00BC1121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992" w:type="dxa"/>
            <w:vMerge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F5E70" w:rsidRPr="00C97BA0" w:rsidTr="004F0326">
        <w:trPr>
          <w:trHeight w:val="297"/>
        </w:trPr>
        <w:tc>
          <w:tcPr>
            <w:tcW w:w="3192" w:type="dxa"/>
            <w:vMerge w:val="restart"/>
            <w:shd w:val="clear" w:color="auto" w:fill="auto"/>
          </w:tcPr>
          <w:p w:rsidR="003F5E70" w:rsidRPr="00C97BA0" w:rsidRDefault="003F5E70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2.4. 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Комплексная система защиты информации (КСЗИ)</w:t>
            </w:r>
          </w:p>
        </w:tc>
        <w:tc>
          <w:tcPr>
            <w:tcW w:w="8603" w:type="dxa"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КСЗИ. Концепция комплексной защиты информации.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F5E70" w:rsidRPr="00C97BA0" w:rsidRDefault="0097586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3F5E70" w:rsidRPr="00C97BA0" w:rsidRDefault="003F5E7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3F5E70" w:rsidRPr="00C97BA0" w:rsidRDefault="003F5E7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3F5E70" w:rsidRPr="00C97BA0" w:rsidTr="004F0326">
        <w:trPr>
          <w:trHeight w:val="297"/>
        </w:trPr>
        <w:tc>
          <w:tcPr>
            <w:tcW w:w="3192" w:type="dxa"/>
            <w:vMerge/>
            <w:shd w:val="clear" w:color="auto" w:fill="auto"/>
          </w:tcPr>
          <w:p w:rsidR="003F5E70" w:rsidRPr="00C97BA0" w:rsidRDefault="003F5E70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КСЗИ. Пути и проблемы практической реализации концепции комплексной защиты информации</w:t>
            </w:r>
          </w:p>
        </w:tc>
        <w:tc>
          <w:tcPr>
            <w:tcW w:w="992" w:type="dxa"/>
            <w:vMerge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F5E70" w:rsidRPr="00C97BA0" w:rsidTr="004F0326">
        <w:trPr>
          <w:trHeight w:val="297"/>
        </w:trPr>
        <w:tc>
          <w:tcPr>
            <w:tcW w:w="3192" w:type="dxa"/>
            <w:vMerge/>
            <w:shd w:val="clear" w:color="auto" w:fill="auto"/>
          </w:tcPr>
          <w:p w:rsidR="003F5E70" w:rsidRPr="00C97BA0" w:rsidRDefault="003F5E70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992" w:type="dxa"/>
            <w:vMerge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F5E70" w:rsidRPr="00C97BA0" w:rsidRDefault="003F5E7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C1121" w:rsidRPr="00C97BA0" w:rsidTr="004F0326">
        <w:trPr>
          <w:trHeight w:val="297"/>
        </w:trPr>
        <w:tc>
          <w:tcPr>
            <w:tcW w:w="3192" w:type="dxa"/>
            <w:vMerge/>
            <w:shd w:val="clear" w:color="auto" w:fill="auto"/>
          </w:tcPr>
          <w:p w:rsidR="00BC1121" w:rsidRPr="00C97BA0" w:rsidRDefault="00BC1121" w:rsidP="00C97BA0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8603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992" w:type="dxa"/>
            <w:shd w:val="clear" w:color="auto" w:fill="auto"/>
          </w:tcPr>
          <w:p w:rsidR="00BC1121" w:rsidRPr="00C97BA0" w:rsidRDefault="003F5E7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551" w:type="dxa"/>
            <w:vMerge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C1121" w:rsidRPr="00C97BA0" w:rsidTr="008A7005">
        <w:trPr>
          <w:trHeight w:val="3620"/>
        </w:trPr>
        <w:tc>
          <w:tcPr>
            <w:tcW w:w="11795" w:type="dxa"/>
            <w:gridSpan w:val="2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Примерный перечень практических работ: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Защита от несанкционированного доступа (НСД).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Защита от несанкционированного доступа. Криптографические методы защиты информации.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Криптографические методы защиты информации. Шифрование данных методом подстановки.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Криптографические методы защиты информации. </w:t>
            </w:r>
            <w:r w:rsidRPr="00C97BA0">
              <w:rPr>
                <w:rFonts w:ascii="Times New Roman" w:hAnsi="Times New Roman"/>
                <w:sz w:val="24"/>
                <w:szCs w:val="28"/>
                <w:lang w:val="en-US"/>
              </w:rPr>
              <w:t>CAPCHA</w:t>
            </w:r>
            <w:r w:rsidRPr="00C97BA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Криптографические методы защиты информации. Метод перестановки.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Криптографические методы защиты информации. Шифр Цезаря.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Электронная цифровая подпись.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Компьютерные вирусы. Программы-антивирусы.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Способы предотвращения утечки информации по техническим каналам.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Общее содержание организационно-правового обеспечения ЗИ.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Комплексная система защиты информации.</w:t>
            </w:r>
          </w:p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eastAsia="Calibri" w:hAnsi="Times New Roman"/>
                <w:bCs/>
                <w:sz w:val="24"/>
                <w:szCs w:val="28"/>
              </w:rPr>
              <w:t>Выполнение практико-ориентированных работ.</w:t>
            </w:r>
          </w:p>
        </w:tc>
        <w:tc>
          <w:tcPr>
            <w:tcW w:w="992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ОК.01-04, ОК.07, ОК 9,</w:t>
            </w:r>
          </w:p>
          <w:p w:rsidR="009244B0" w:rsidRPr="00C97BA0" w:rsidRDefault="009244B0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 xml:space="preserve"> ПК 1.1, ПК.1.4,</w:t>
            </w:r>
          </w:p>
          <w:p w:rsidR="00BC1121" w:rsidRPr="00C97BA0" w:rsidRDefault="009244B0" w:rsidP="00C97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ПК2.1, ПК.2.5, ПК. 4.4, ПК 5.3, ПК 7.5</w:t>
            </w:r>
          </w:p>
        </w:tc>
      </w:tr>
      <w:tr w:rsidR="00BC1121" w:rsidRPr="00C97BA0" w:rsidTr="00365540">
        <w:tc>
          <w:tcPr>
            <w:tcW w:w="11795" w:type="dxa"/>
            <w:gridSpan w:val="2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1121" w:rsidRPr="00C97BA0" w:rsidRDefault="00DD336F" w:rsidP="00C97B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C1121" w:rsidRPr="00C97BA0" w:rsidTr="00365540">
        <w:tc>
          <w:tcPr>
            <w:tcW w:w="11795" w:type="dxa"/>
            <w:gridSpan w:val="2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FD2" w:rsidRPr="00C97BA0" w:rsidRDefault="00BC1121" w:rsidP="00C17F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sz w:val="24"/>
                <w:szCs w:val="28"/>
              </w:rPr>
              <w:t>7</w:t>
            </w:r>
            <w:r w:rsidR="00C17FD2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BC1121" w:rsidRPr="00C97BA0" w:rsidRDefault="00BC1121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821321" w:rsidRPr="00C97BA0" w:rsidRDefault="00821321" w:rsidP="00C97BA0">
      <w:pPr>
        <w:spacing w:after="0" w:line="360" w:lineRule="auto"/>
        <w:ind w:left="360"/>
        <w:rPr>
          <w:rFonts w:ascii="Times New Roman" w:hAnsi="Times New Roman"/>
          <w:i/>
          <w:sz w:val="28"/>
          <w:szCs w:val="28"/>
        </w:rPr>
      </w:pPr>
    </w:p>
    <w:p w:rsidR="004144B2" w:rsidRPr="00C97BA0" w:rsidRDefault="004144B2" w:rsidP="00C97BA0">
      <w:pPr>
        <w:pStyle w:val="a7"/>
        <w:spacing w:before="0" w:after="0" w:line="360" w:lineRule="auto"/>
        <w:ind w:left="765"/>
        <w:rPr>
          <w:i/>
          <w:sz w:val="28"/>
          <w:szCs w:val="28"/>
        </w:rPr>
      </w:pPr>
    </w:p>
    <w:p w:rsidR="003535E4" w:rsidRPr="00C97BA0" w:rsidRDefault="003535E4" w:rsidP="00C97BA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br w:type="page"/>
      </w:r>
    </w:p>
    <w:p w:rsidR="0025190D" w:rsidRPr="00C97BA0" w:rsidRDefault="0025190D" w:rsidP="00C97BA0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25190D" w:rsidRPr="00C97BA0" w:rsidSect="00882A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5190D" w:rsidRPr="00C97BA0" w:rsidRDefault="0025190D" w:rsidP="00C97BA0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="002F2DCB" w:rsidRPr="00C97BA0">
        <w:rPr>
          <w:rFonts w:ascii="Times New Roman" w:hAnsi="Times New Roman"/>
          <w:sz w:val="28"/>
          <w:szCs w:val="28"/>
        </w:rPr>
        <w:t>ОП</w:t>
      </w:r>
      <w:r w:rsidR="00244B78">
        <w:rPr>
          <w:rFonts w:ascii="Times New Roman" w:hAnsi="Times New Roman"/>
          <w:sz w:val="28"/>
          <w:szCs w:val="28"/>
        </w:rPr>
        <w:t>Ц</w:t>
      </w:r>
      <w:r w:rsidR="002F2DCB" w:rsidRPr="00C97BA0">
        <w:rPr>
          <w:rFonts w:ascii="Times New Roman" w:hAnsi="Times New Roman"/>
          <w:sz w:val="28"/>
          <w:szCs w:val="28"/>
        </w:rPr>
        <w:t>.1</w:t>
      </w:r>
      <w:r w:rsidR="00FC40F8">
        <w:rPr>
          <w:rFonts w:ascii="Times New Roman" w:hAnsi="Times New Roman"/>
          <w:sz w:val="28"/>
          <w:szCs w:val="28"/>
        </w:rPr>
        <w:t>4</w:t>
      </w:r>
      <w:r w:rsidR="002F2DCB" w:rsidRPr="00C97BA0">
        <w:rPr>
          <w:rFonts w:ascii="Times New Roman" w:hAnsi="Times New Roman"/>
          <w:sz w:val="28"/>
          <w:szCs w:val="28"/>
        </w:rPr>
        <w:t xml:space="preserve">. </w:t>
      </w:r>
      <w:r w:rsidR="00C97BA0">
        <w:rPr>
          <w:rFonts w:ascii="Times New Roman" w:hAnsi="Times New Roman"/>
          <w:sz w:val="28"/>
          <w:szCs w:val="28"/>
        </w:rPr>
        <w:t>«</w:t>
      </w:r>
      <w:r w:rsidR="002F2DCB" w:rsidRPr="00C97BA0">
        <w:rPr>
          <w:rFonts w:ascii="Times New Roman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hAnsi="Times New Roman"/>
          <w:sz w:val="28"/>
          <w:szCs w:val="28"/>
        </w:rPr>
        <w:t>»</w:t>
      </w:r>
    </w:p>
    <w:p w:rsidR="0025190D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308FB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Лаборатория "</w:t>
      </w:r>
      <w:r w:rsidRPr="00C97BA0">
        <w:rPr>
          <w:rFonts w:ascii="Times New Roman" w:hAnsi="Times New Roman"/>
          <w:sz w:val="28"/>
          <w:szCs w:val="28"/>
        </w:rPr>
        <w:t>Программного обеспечения и сопровождения компьютерных систем"</w:t>
      </w:r>
      <w:r w:rsidRPr="00C97BA0">
        <w:rPr>
          <w:rFonts w:ascii="Times New Roman" w:hAnsi="Times New Roman"/>
          <w:bCs/>
          <w:sz w:val="28"/>
          <w:szCs w:val="28"/>
        </w:rPr>
        <w:t xml:space="preserve"> оснащенная необходимым для реализации программы учебной дисциплины оборудованием, приведенным в п 6.1.2.1 примерной программы по данной специальности</w:t>
      </w:r>
    </w:p>
    <w:p w:rsidR="00244B78" w:rsidRPr="00244B78" w:rsidRDefault="00244B78" w:rsidP="00244B7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- 12 автоматизированных рабочих мест обучающихся: AMD A8-5500K APU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with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Radeon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 HD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Graphics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3.20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GHz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, ОЗУ 8Гб, Видеокарта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nVIDIA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GeForce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GT 730 2Gb;</w:t>
      </w:r>
    </w:p>
    <w:p w:rsidR="00244B78" w:rsidRPr="00244B78" w:rsidRDefault="00244B78" w:rsidP="00244B7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- 1 автоматизированное место преподавателя: Процессор AMD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Authlon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840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Quad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244B78">
        <w:rPr>
          <w:rFonts w:ascii="Times New Roman" w:eastAsia="Times New Roman" w:hAnsi="Times New Roman"/>
          <w:bCs/>
          <w:sz w:val="28"/>
          <w:szCs w:val="28"/>
        </w:rPr>
        <w:t>core</w:t>
      </w:r>
      <w:proofErr w:type="spellEnd"/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3,10GHz, ОЗУ 8Гб, Видеокарта </w:t>
      </w:r>
      <w:r w:rsidRPr="00244B78">
        <w:rPr>
          <w:rFonts w:ascii="Times New Roman" w:eastAsia="Times New Roman" w:hAnsi="Times New Roman"/>
          <w:bCs/>
          <w:sz w:val="28"/>
          <w:szCs w:val="28"/>
          <w:lang w:val="en-US"/>
        </w:rPr>
        <w:t>GeForce</w:t>
      </w:r>
      <w:r w:rsidRPr="00244B78">
        <w:rPr>
          <w:rFonts w:ascii="Times New Roman" w:eastAsia="Times New Roman" w:hAnsi="Times New Roman"/>
          <w:bCs/>
          <w:sz w:val="28"/>
          <w:szCs w:val="28"/>
        </w:rPr>
        <w:t xml:space="preserve"> GT730, 4Гб;</w:t>
      </w:r>
    </w:p>
    <w:p w:rsidR="00244B78" w:rsidRPr="00244B78" w:rsidRDefault="00244B78" w:rsidP="00244B7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44B78">
        <w:rPr>
          <w:rFonts w:ascii="Times New Roman" w:eastAsia="Times New Roman" w:hAnsi="Times New Roman"/>
          <w:bCs/>
          <w:sz w:val="28"/>
          <w:szCs w:val="28"/>
        </w:rPr>
        <w:t>- Принтер, Проектор, Экран, Маркерная доска.</w:t>
      </w:r>
    </w:p>
    <w:p w:rsidR="0025190D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25190D" w:rsidRPr="00C97BA0" w:rsidRDefault="0025190D" w:rsidP="00C97BA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C97BA0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5190D" w:rsidRPr="00C97BA0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25190D" w:rsidRPr="00C97BA0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t>3.2.1. Печатные издания</w:t>
      </w:r>
    </w:p>
    <w:p w:rsidR="00B20F25" w:rsidRPr="00C97BA0" w:rsidRDefault="00B20F25" w:rsidP="00C97BA0">
      <w:pPr>
        <w:pStyle w:val="a7"/>
        <w:numPr>
          <w:ilvl w:val="0"/>
          <w:numId w:val="22"/>
        </w:numPr>
        <w:autoSpaceDE w:val="0"/>
        <w:autoSpaceDN w:val="0"/>
        <w:adjustRightInd w:val="0"/>
        <w:spacing w:before="0" w:after="0" w:line="360" w:lineRule="auto"/>
        <w:ind w:left="426"/>
        <w:contextualSpacing/>
        <w:jc w:val="both"/>
        <w:rPr>
          <w:rFonts w:eastAsia="Calibri"/>
          <w:color w:val="231F20"/>
          <w:sz w:val="28"/>
          <w:szCs w:val="28"/>
        </w:rPr>
      </w:pPr>
      <w:r w:rsidRPr="00C97BA0">
        <w:rPr>
          <w:rFonts w:eastAsia="Calibri"/>
          <w:iCs/>
          <w:color w:val="231F20"/>
          <w:sz w:val="28"/>
          <w:szCs w:val="28"/>
        </w:rPr>
        <w:t xml:space="preserve">Рудаков А.В. </w:t>
      </w:r>
      <w:r w:rsidRPr="00C97BA0">
        <w:rPr>
          <w:rFonts w:eastAsia="Calibri"/>
          <w:color w:val="231F20"/>
          <w:sz w:val="28"/>
          <w:szCs w:val="28"/>
        </w:rPr>
        <w:t xml:space="preserve">Технология разработки программных продуктов: учеб. пособие. </w:t>
      </w:r>
      <w:r w:rsidRPr="00C97BA0">
        <w:rPr>
          <w:rFonts w:eastAsia="Calibri"/>
          <w:bCs/>
          <w:color w:val="231F20"/>
          <w:sz w:val="28"/>
          <w:szCs w:val="28"/>
        </w:rPr>
        <w:t xml:space="preserve">– </w:t>
      </w:r>
      <w:proofErr w:type="spellStart"/>
      <w:r w:rsidRPr="00C97BA0">
        <w:rPr>
          <w:rFonts w:eastAsia="Calibri"/>
          <w:color w:val="231F20"/>
          <w:sz w:val="28"/>
          <w:szCs w:val="28"/>
        </w:rPr>
        <w:t>М.:Академия</w:t>
      </w:r>
      <w:proofErr w:type="spellEnd"/>
      <w:r w:rsidRPr="00C97BA0">
        <w:rPr>
          <w:rFonts w:eastAsia="Calibri"/>
          <w:color w:val="231F20"/>
          <w:sz w:val="28"/>
          <w:szCs w:val="28"/>
        </w:rPr>
        <w:t>, 2015. – 208 с.</w:t>
      </w:r>
    </w:p>
    <w:p w:rsidR="0025190D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C97BA0" w:rsidRDefault="00C97BA0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A9349B" w:rsidRDefault="00A9349B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A9349B" w:rsidRDefault="00A9349B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A9349B" w:rsidRPr="00C97BA0" w:rsidRDefault="00A9349B" w:rsidP="00C97BA0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25190D" w:rsidRPr="00C97BA0" w:rsidRDefault="0025190D" w:rsidP="00C97BA0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C97BA0">
        <w:rPr>
          <w:rFonts w:ascii="Times New Roman" w:hAnsi="Times New Roman"/>
          <w:sz w:val="28"/>
          <w:szCs w:val="28"/>
        </w:rPr>
        <w:lastRenderedPageBreak/>
        <w:t>4. КОНТРОЛЬ И ОЦЕНКА РЕЗУЛЬТАТОВ ОС</w:t>
      </w:r>
      <w:r w:rsidR="00C97BA0">
        <w:rPr>
          <w:rFonts w:ascii="Times New Roman" w:hAnsi="Times New Roman"/>
          <w:sz w:val="28"/>
          <w:szCs w:val="28"/>
        </w:rPr>
        <w:t>ВОЕНИЯ УЧЕБНОЙ ДИСЦИПЛИНЫ «ОП</w:t>
      </w:r>
      <w:r w:rsidR="00CA2FB5">
        <w:rPr>
          <w:rFonts w:ascii="Times New Roman" w:hAnsi="Times New Roman"/>
          <w:sz w:val="28"/>
          <w:szCs w:val="28"/>
        </w:rPr>
        <w:t>Ц</w:t>
      </w:r>
      <w:r w:rsidR="00C97BA0">
        <w:rPr>
          <w:rFonts w:ascii="Times New Roman" w:hAnsi="Times New Roman"/>
          <w:sz w:val="28"/>
          <w:szCs w:val="28"/>
        </w:rPr>
        <w:t>.</w:t>
      </w:r>
      <w:r w:rsidR="00FC40F8">
        <w:rPr>
          <w:rFonts w:ascii="Times New Roman" w:hAnsi="Times New Roman"/>
          <w:sz w:val="28"/>
          <w:szCs w:val="28"/>
        </w:rPr>
        <w:t>14</w:t>
      </w:r>
      <w:bookmarkStart w:id="0" w:name="_GoBack"/>
      <w:bookmarkEnd w:id="0"/>
      <w:r w:rsidRPr="00C97BA0">
        <w:rPr>
          <w:rFonts w:ascii="Times New Roman" w:hAnsi="Times New Roman"/>
          <w:sz w:val="28"/>
          <w:szCs w:val="28"/>
        </w:rPr>
        <w:t xml:space="preserve"> </w:t>
      </w:r>
      <w:r w:rsidR="00CA2FB5" w:rsidRPr="00C97BA0">
        <w:rPr>
          <w:rFonts w:ascii="Times New Roman" w:hAnsi="Times New Roman"/>
          <w:sz w:val="28"/>
          <w:szCs w:val="28"/>
        </w:rPr>
        <w:t>ОБЕСПЕЧЕНИЕ БЕЗОПАСНОСТИ АИС</w:t>
      </w:r>
      <w:r w:rsidRPr="00C97BA0">
        <w:rPr>
          <w:rFonts w:ascii="Times New Roman" w:hAnsi="Times New Roman"/>
          <w:sz w:val="28"/>
          <w:szCs w:val="28"/>
        </w:rPr>
        <w:t>»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3260"/>
        <w:gridCol w:w="2551"/>
      </w:tblGrid>
      <w:tr w:rsidR="0025190D" w:rsidRPr="00C97BA0" w:rsidTr="00882A1D">
        <w:tc>
          <w:tcPr>
            <w:tcW w:w="1893" w:type="pct"/>
            <w:vAlign w:val="center"/>
          </w:tcPr>
          <w:p w:rsidR="0025190D" w:rsidRPr="00C97BA0" w:rsidRDefault="0025190D" w:rsidP="00C97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:rsidR="0025190D" w:rsidRPr="00C97BA0" w:rsidRDefault="0025190D" w:rsidP="00C97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:rsidR="0025190D" w:rsidRPr="00C97BA0" w:rsidRDefault="0025190D" w:rsidP="00C97BA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25190D" w:rsidRPr="00C97BA0" w:rsidTr="00882A1D">
        <w:trPr>
          <w:trHeight w:val="1420"/>
        </w:trPr>
        <w:tc>
          <w:tcPr>
            <w:tcW w:w="1893" w:type="pct"/>
          </w:tcPr>
          <w:p w:rsidR="0025190D" w:rsidRPr="00C97BA0" w:rsidRDefault="0025190D" w:rsidP="00C97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B20F25" w:rsidRPr="00C97BA0" w:rsidRDefault="00B20F25" w:rsidP="00C97BA0">
            <w:pPr>
              <w:pStyle w:val="a7"/>
              <w:numPr>
                <w:ilvl w:val="0"/>
                <w:numId w:val="3"/>
              </w:numPr>
              <w:spacing w:before="0" w:after="0"/>
              <w:rPr>
                <w:szCs w:val="28"/>
              </w:rPr>
            </w:pPr>
            <w:r w:rsidRPr="00C97BA0">
              <w:rPr>
                <w:szCs w:val="28"/>
              </w:rPr>
              <w:t>Основные средства и методы защиты компьютерных систем программными и аппаратными средствами.</w:t>
            </w:r>
          </w:p>
          <w:p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Методы контроля качества объектно-ориентированного программирования.</w:t>
            </w:r>
          </w:p>
          <w:p w:rsidR="00B20F25" w:rsidRPr="00C97BA0" w:rsidRDefault="00B20F25" w:rsidP="00C97BA0">
            <w:pPr>
              <w:pStyle w:val="a7"/>
              <w:widowControl w:val="0"/>
              <w:numPr>
                <w:ilvl w:val="0"/>
                <w:numId w:val="3"/>
              </w:numPr>
              <w:spacing w:before="0" w:after="0"/>
              <w:rPr>
                <w:szCs w:val="28"/>
              </w:rPr>
            </w:pPr>
            <w:r w:rsidRPr="00C97BA0">
              <w:rPr>
                <w:szCs w:val="28"/>
              </w:rPr>
              <w:t>Объектно-ориентированное программирование.</w:t>
            </w:r>
          </w:p>
          <w:p w:rsidR="00B20F25" w:rsidRPr="00C97BA0" w:rsidRDefault="00B20F25" w:rsidP="00C97BA0">
            <w:pPr>
              <w:pStyle w:val="a7"/>
              <w:widowControl w:val="0"/>
              <w:numPr>
                <w:ilvl w:val="0"/>
                <w:numId w:val="3"/>
              </w:numPr>
              <w:spacing w:before="0" w:after="0"/>
              <w:rPr>
                <w:szCs w:val="28"/>
              </w:rPr>
            </w:pPr>
            <w:r w:rsidRPr="00C97BA0">
              <w:rPr>
                <w:szCs w:val="28"/>
              </w:rPr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  <w:p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Технология установки и настройки сервера баз данных.</w:t>
            </w:r>
          </w:p>
          <w:p w:rsidR="0025190D" w:rsidRPr="00C97BA0" w:rsidRDefault="00B20F25" w:rsidP="00C97BA0">
            <w:pPr>
              <w:pStyle w:val="a7"/>
              <w:numPr>
                <w:ilvl w:val="0"/>
                <w:numId w:val="3"/>
              </w:numPr>
              <w:spacing w:before="0" w:after="0"/>
              <w:rPr>
                <w:iCs/>
                <w:szCs w:val="28"/>
              </w:rPr>
            </w:pPr>
            <w:r w:rsidRPr="00C97BA0">
              <w:rPr>
                <w:szCs w:val="28"/>
              </w:rPr>
              <w:t>Требования к безопасности сервера базы данных.</w:t>
            </w:r>
          </w:p>
        </w:tc>
        <w:tc>
          <w:tcPr>
            <w:tcW w:w="1743" w:type="pct"/>
            <w:vMerge w:val="restart"/>
          </w:tcPr>
          <w:p w:rsidR="0025190D" w:rsidRPr="00C97BA0" w:rsidRDefault="0025190D" w:rsidP="00C97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C97BA0">
              <w:rPr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5190D" w:rsidRPr="00C97BA0" w:rsidRDefault="0025190D" w:rsidP="00C97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C97BA0">
              <w:rPr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5190D" w:rsidRPr="00C97BA0" w:rsidRDefault="0025190D" w:rsidP="00C97BA0">
            <w:pPr>
              <w:pStyle w:val="a3"/>
              <w:ind w:right="-2"/>
              <w:jc w:val="both"/>
              <w:rPr>
                <w:color w:val="000000"/>
                <w:szCs w:val="28"/>
                <w:lang w:val="ru-RU"/>
              </w:rPr>
            </w:pPr>
            <w:r w:rsidRPr="00C97BA0">
              <w:rPr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C97BA0">
              <w:rPr>
                <w:rFonts w:ascii="Times New Roman" w:hAnsi="Times New Roman"/>
                <w:color w:val="000000"/>
                <w:sz w:val="24"/>
                <w:szCs w:val="28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  <w:vMerge w:val="restart"/>
          </w:tcPr>
          <w:p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97BA0">
              <w:rPr>
                <w:rFonts w:ascii="Times New Roman" w:hAnsi="Times New Roman"/>
                <w:sz w:val="24"/>
                <w:szCs w:val="28"/>
              </w:rPr>
              <w:t>Примеры форм и методов контроля и оценки</w:t>
            </w:r>
          </w:p>
          <w:p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Компьютерное тестирование на знание терминологии по теме;</w:t>
            </w:r>
          </w:p>
          <w:p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 xml:space="preserve">Контрольная работа </w:t>
            </w:r>
          </w:p>
          <w:p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Выполнение проекта;</w:t>
            </w:r>
          </w:p>
          <w:p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Оценка выполнения практического задания</w:t>
            </w:r>
            <w:r w:rsidR="00DB77F9" w:rsidRPr="00C97BA0">
              <w:rPr>
                <w:szCs w:val="28"/>
              </w:rPr>
              <w:t xml:space="preserve"> </w:t>
            </w:r>
            <w:r w:rsidRPr="00C97BA0">
              <w:rPr>
                <w:szCs w:val="28"/>
              </w:rPr>
              <w:t>(работы)</w:t>
            </w:r>
          </w:p>
          <w:p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szCs w:val="28"/>
              </w:rPr>
            </w:pPr>
            <w:r w:rsidRPr="00C97BA0">
              <w:rPr>
                <w:szCs w:val="28"/>
              </w:rPr>
              <w:t>Подготовка и выступление с докладом, сообщением, презентацией</w:t>
            </w:r>
          </w:p>
          <w:p w:rsidR="0025190D" w:rsidRPr="00C97BA0" w:rsidRDefault="0025190D" w:rsidP="00C97BA0">
            <w:pPr>
              <w:pStyle w:val="a7"/>
              <w:numPr>
                <w:ilvl w:val="0"/>
                <w:numId w:val="10"/>
              </w:numPr>
              <w:spacing w:before="0" w:after="0"/>
              <w:ind w:left="545"/>
              <w:rPr>
                <w:bCs/>
                <w:szCs w:val="28"/>
              </w:rPr>
            </w:pPr>
            <w:r w:rsidRPr="00C97BA0">
              <w:rPr>
                <w:szCs w:val="28"/>
              </w:rPr>
              <w:t>Решение ситуационной задачи</w:t>
            </w:r>
          </w:p>
        </w:tc>
      </w:tr>
      <w:tr w:rsidR="0025190D" w:rsidRPr="00C97BA0" w:rsidTr="00882A1D">
        <w:tc>
          <w:tcPr>
            <w:tcW w:w="1893" w:type="pct"/>
          </w:tcPr>
          <w:p w:rsidR="0025190D" w:rsidRPr="00C97BA0" w:rsidRDefault="0025190D" w:rsidP="00C97BA0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C97BA0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Создавать и управлять проектом по разработке приложения и формулировать его задачи.</w:t>
            </w:r>
          </w:p>
          <w:p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lastRenderedPageBreak/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 w:rsidR="00B20F25" w:rsidRPr="00C97BA0" w:rsidRDefault="00B20F25" w:rsidP="00C97BA0">
            <w:pPr>
              <w:pStyle w:val="ad"/>
              <w:numPr>
                <w:ilvl w:val="0"/>
                <w:numId w:val="3"/>
              </w:numPr>
              <w:rPr>
                <w:sz w:val="24"/>
                <w:szCs w:val="28"/>
              </w:rPr>
            </w:pPr>
            <w:r w:rsidRPr="00C97BA0">
              <w:rPr>
                <w:sz w:val="24"/>
                <w:szCs w:val="28"/>
              </w:rPr>
              <w:t>Разрабатывать графический интерфейс приложения. Разрабатывать политику безопасности SQL сервера, базы данных и отдельных объектов базы данных.</w:t>
            </w:r>
          </w:p>
          <w:p w:rsidR="0025190D" w:rsidRPr="00C97BA0" w:rsidRDefault="00B20F25" w:rsidP="00C97BA0">
            <w:pPr>
              <w:pStyle w:val="a7"/>
              <w:numPr>
                <w:ilvl w:val="0"/>
                <w:numId w:val="3"/>
              </w:numPr>
              <w:spacing w:before="0" w:after="0"/>
              <w:rPr>
                <w:iCs/>
                <w:szCs w:val="28"/>
              </w:rPr>
            </w:pPr>
            <w:r w:rsidRPr="00C97BA0">
              <w:rPr>
                <w:szCs w:val="28"/>
              </w:rPr>
              <w:t>Владеть технологиями проведения сертификации программного средства</w:t>
            </w:r>
          </w:p>
        </w:tc>
        <w:tc>
          <w:tcPr>
            <w:tcW w:w="1743" w:type="pct"/>
            <w:vMerge/>
          </w:tcPr>
          <w:p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</w:tc>
        <w:tc>
          <w:tcPr>
            <w:tcW w:w="1364" w:type="pct"/>
            <w:vMerge/>
          </w:tcPr>
          <w:p w:rsidR="0025190D" w:rsidRPr="00C97BA0" w:rsidRDefault="0025190D" w:rsidP="00C97B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25190D" w:rsidRPr="00C97BA0" w:rsidRDefault="0025190D" w:rsidP="00C97BA0">
      <w:pPr>
        <w:spacing w:after="0" w:line="360" w:lineRule="auto"/>
        <w:ind w:left="360"/>
        <w:contextualSpacing/>
        <w:rPr>
          <w:rFonts w:ascii="Times New Roman" w:hAnsi="Times New Roman"/>
          <w:i/>
          <w:sz w:val="28"/>
          <w:szCs w:val="28"/>
        </w:rPr>
      </w:pPr>
    </w:p>
    <w:p w:rsidR="0025190D" w:rsidRPr="00C97BA0" w:rsidRDefault="0025190D" w:rsidP="00C97BA0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</w:p>
    <w:sectPr w:rsidR="0025190D" w:rsidRPr="00C97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311" w:rsidRDefault="00380311" w:rsidP="0025190D">
      <w:pPr>
        <w:spacing w:after="0" w:line="240" w:lineRule="auto"/>
      </w:pPr>
      <w:r>
        <w:separator/>
      </w:r>
    </w:p>
  </w:endnote>
  <w:endnote w:type="continuationSeparator" w:id="0">
    <w:p w:rsidR="00380311" w:rsidRDefault="00380311" w:rsidP="0025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A1D" w:rsidRDefault="00882A1D">
    <w:pPr>
      <w:pStyle w:val="a9"/>
      <w:jc w:val="right"/>
    </w:pPr>
  </w:p>
  <w:p w:rsidR="00882A1D" w:rsidRDefault="00882A1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311" w:rsidRDefault="00380311" w:rsidP="0025190D">
      <w:pPr>
        <w:spacing w:after="0" w:line="240" w:lineRule="auto"/>
      </w:pPr>
      <w:r>
        <w:separator/>
      </w:r>
    </w:p>
  </w:footnote>
  <w:footnote w:type="continuationSeparator" w:id="0">
    <w:p w:rsidR="00380311" w:rsidRDefault="00380311" w:rsidP="00251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882A1D" w:rsidRDefault="00882A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B0D">
          <w:rPr>
            <w:noProof/>
          </w:rPr>
          <w:t>10</w:t>
        </w:r>
        <w:r>
          <w:fldChar w:fldCharType="end"/>
        </w:r>
      </w:p>
    </w:sdtContent>
  </w:sdt>
  <w:p w:rsidR="00882A1D" w:rsidRDefault="00882A1D">
    <w:pPr>
      <w:pStyle w:val="ab"/>
    </w:pPr>
  </w:p>
  <w:p w:rsidR="00882A1D" w:rsidRDefault="00882A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2614F"/>
    <w:multiLevelType w:val="hybridMultilevel"/>
    <w:tmpl w:val="B7749034"/>
    <w:lvl w:ilvl="0" w:tplc="5CEC5F5E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613C8"/>
    <w:multiLevelType w:val="hybridMultilevel"/>
    <w:tmpl w:val="325E9A1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A15"/>
    <w:multiLevelType w:val="hybridMultilevel"/>
    <w:tmpl w:val="14741F10"/>
    <w:lvl w:ilvl="0" w:tplc="C09EF9DC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C67EB"/>
    <w:multiLevelType w:val="hybridMultilevel"/>
    <w:tmpl w:val="E3108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87352"/>
    <w:multiLevelType w:val="hybridMultilevel"/>
    <w:tmpl w:val="6D32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B1424"/>
    <w:multiLevelType w:val="hybridMultilevel"/>
    <w:tmpl w:val="F5881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53193"/>
    <w:multiLevelType w:val="hybridMultilevel"/>
    <w:tmpl w:val="19E6DE52"/>
    <w:lvl w:ilvl="0" w:tplc="0D582B36">
      <w:start w:val="1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D0FC7"/>
    <w:multiLevelType w:val="hybridMultilevel"/>
    <w:tmpl w:val="0A1ACB8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93DC3"/>
    <w:multiLevelType w:val="hybridMultilevel"/>
    <w:tmpl w:val="4508A338"/>
    <w:lvl w:ilvl="0" w:tplc="7488E4D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47C31"/>
    <w:multiLevelType w:val="hybridMultilevel"/>
    <w:tmpl w:val="5C74244C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57AAA"/>
    <w:multiLevelType w:val="hybridMultilevel"/>
    <w:tmpl w:val="AC8E2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 w15:restartNumberingAfterBreak="0">
    <w:nsid w:val="37241339"/>
    <w:multiLevelType w:val="hybridMultilevel"/>
    <w:tmpl w:val="22B8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4A35C48"/>
    <w:multiLevelType w:val="hybridMultilevel"/>
    <w:tmpl w:val="2D0ED376"/>
    <w:lvl w:ilvl="0" w:tplc="6D14F19A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11658"/>
    <w:multiLevelType w:val="hybridMultilevel"/>
    <w:tmpl w:val="BCF0B276"/>
    <w:lvl w:ilvl="0" w:tplc="AF841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30022A"/>
    <w:multiLevelType w:val="hybridMultilevel"/>
    <w:tmpl w:val="6776A7B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80719"/>
    <w:multiLevelType w:val="hybridMultilevel"/>
    <w:tmpl w:val="3B80FC90"/>
    <w:lvl w:ilvl="0" w:tplc="757E00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E3ABC"/>
    <w:multiLevelType w:val="hybridMultilevel"/>
    <w:tmpl w:val="0D9C947E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AD360F"/>
    <w:multiLevelType w:val="hybridMultilevel"/>
    <w:tmpl w:val="3ECEF596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5854C8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13"/>
  </w:num>
  <w:num w:numId="5">
    <w:abstractNumId w:val="3"/>
  </w:num>
  <w:num w:numId="6">
    <w:abstractNumId w:val="18"/>
  </w:num>
  <w:num w:numId="7">
    <w:abstractNumId w:val="14"/>
  </w:num>
  <w:num w:numId="8">
    <w:abstractNumId w:val="21"/>
  </w:num>
  <w:num w:numId="9">
    <w:abstractNumId w:val="7"/>
  </w:num>
  <w:num w:numId="10">
    <w:abstractNumId w:val="20"/>
  </w:num>
  <w:num w:numId="11">
    <w:abstractNumId w:val="5"/>
  </w:num>
  <w:num w:numId="12">
    <w:abstractNumId w:val="19"/>
  </w:num>
  <w:num w:numId="13">
    <w:abstractNumId w:val="12"/>
  </w:num>
  <w:num w:numId="14">
    <w:abstractNumId w:val="4"/>
  </w:num>
  <w:num w:numId="15">
    <w:abstractNumId w:val="10"/>
  </w:num>
  <w:num w:numId="16">
    <w:abstractNumId w:val="8"/>
  </w:num>
  <w:num w:numId="17">
    <w:abstractNumId w:val="0"/>
  </w:num>
  <w:num w:numId="18">
    <w:abstractNumId w:val="2"/>
  </w:num>
  <w:num w:numId="19">
    <w:abstractNumId w:val="6"/>
  </w:num>
  <w:num w:numId="20">
    <w:abstractNumId w:val="9"/>
  </w:num>
  <w:num w:numId="21">
    <w:abstractNumId w:val="1"/>
  </w:num>
  <w:num w:numId="22">
    <w:abstractNumId w:val="1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0D"/>
    <w:rsid w:val="00072581"/>
    <w:rsid w:val="000954B6"/>
    <w:rsid w:val="000C23C7"/>
    <w:rsid w:val="000C2AAD"/>
    <w:rsid w:val="000D50FE"/>
    <w:rsid w:val="00140644"/>
    <w:rsid w:val="00147CA7"/>
    <w:rsid w:val="001E1E4D"/>
    <w:rsid w:val="001F7946"/>
    <w:rsid w:val="002024E8"/>
    <w:rsid w:val="002356E2"/>
    <w:rsid w:val="00244B78"/>
    <w:rsid w:val="002514D0"/>
    <w:rsid w:val="0025190D"/>
    <w:rsid w:val="002C3737"/>
    <w:rsid w:val="002E5326"/>
    <w:rsid w:val="002F2DCB"/>
    <w:rsid w:val="00301DC4"/>
    <w:rsid w:val="003535E4"/>
    <w:rsid w:val="00380311"/>
    <w:rsid w:val="003844BC"/>
    <w:rsid w:val="00385E7E"/>
    <w:rsid w:val="003C111B"/>
    <w:rsid w:val="003F5E70"/>
    <w:rsid w:val="00404858"/>
    <w:rsid w:val="004144B2"/>
    <w:rsid w:val="00453C9D"/>
    <w:rsid w:val="004E24CA"/>
    <w:rsid w:val="004F0326"/>
    <w:rsid w:val="004F3ABB"/>
    <w:rsid w:val="00504C74"/>
    <w:rsid w:val="00504F6E"/>
    <w:rsid w:val="005309C5"/>
    <w:rsid w:val="005520C8"/>
    <w:rsid w:val="00572402"/>
    <w:rsid w:val="005865A3"/>
    <w:rsid w:val="005A2E06"/>
    <w:rsid w:val="005A2FBE"/>
    <w:rsid w:val="005F2425"/>
    <w:rsid w:val="00624C0F"/>
    <w:rsid w:val="006308FB"/>
    <w:rsid w:val="00633C7F"/>
    <w:rsid w:val="0064265D"/>
    <w:rsid w:val="006441C3"/>
    <w:rsid w:val="006D6F98"/>
    <w:rsid w:val="00730EFC"/>
    <w:rsid w:val="0074009C"/>
    <w:rsid w:val="00793B8B"/>
    <w:rsid w:val="00795B9F"/>
    <w:rsid w:val="00821321"/>
    <w:rsid w:val="00864435"/>
    <w:rsid w:val="00882A1D"/>
    <w:rsid w:val="00887B24"/>
    <w:rsid w:val="008A7005"/>
    <w:rsid w:val="008B5C69"/>
    <w:rsid w:val="008F74B8"/>
    <w:rsid w:val="00905E6F"/>
    <w:rsid w:val="00923FB9"/>
    <w:rsid w:val="009244B0"/>
    <w:rsid w:val="00957E29"/>
    <w:rsid w:val="00973539"/>
    <w:rsid w:val="00975860"/>
    <w:rsid w:val="009A22B6"/>
    <w:rsid w:val="009D5BB7"/>
    <w:rsid w:val="00A066EA"/>
    <w:rsid w:val="00A50B76"/>
    <w:rsid w:val="00A67662"/>
    <w:rsid w:val="00A9349B"/>
    <w:rsid w:val="00AA6526"/>
    <w:rsid w:val="00B20F25"/>
    <w:rsid w:val="00B42910"/>
    <w:rsid w:val="00B53E5A"/>
    <w:rsid w:val="00B81501"/>
    <w:rsid w:val="00B956C4"/>
    <w:rsid w:val="00BC1121"/>
    <w:rsid w:val="00C0743D"/>
    <w:rsid w:val="00C15B0D"/>
    <w:rsid w:val="00C17FD2"/>
    <w:rsid w:val="00C254FE"/>
    <w:rsid w:val="00C41608"/>
    <w:rsid w:val="00C97BA0"/>
    <w:rsid w:val="00CA27BD"/>
    <w:rsid w:val="00CA2FB5"/>
    <w:rsid w:val="00D4663C"/>
    <w:rsid w:val="00DB77F9"/>
    <w:rsid w:val="00DD336F"/>
    <w:rsid w:val="00DF6E85"/>
    <w:rsid w:val="00E348F2"/>
    <w:rsid w:val="00E7416D"/>
    <w:rsid w:val="00E84695"/>
    <w:rsid w:val="00EA3E43"/>
    <w:rsid w:val="00EC452F"/>
    <w:rsid w:val="00EC669C"/>
    <w:rsid w:val="00ED643A"/>
    <w:rsid w:val="00F27DC6"/>
    <w:rsid w:val="00F3261A"/>
    <w:rsid w:val="00F9262E"/>
    <w:rsid w:val="00FC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29A8"/>
  <w15:docId w15:val="{1359F82F-53C3-46E3-9AD4-4FE5DC1C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190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5190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5190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5190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5190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5190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5190D"/>
    <w:rPr>
      <w:rFonts w:cs="Times New Roman"/>
      <w:i/>
    </w:rPr>
  </w:style>
  <w:style w:type="paragraph" w:styleId="a9">
    <w:name w:val="footer"/>
    <w:basedOn w:val="a"/>
    <w:link w:val="aa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81501"/>
  </w:style>
  <w:style w:type="paragraph" w:styleId="ab">
    <w:name w:val="header"/>
    <w:basedOn w:val="a"/>
    <w:link w:val="ac"/>
    <w:uiPriority w:val="99"/>
    <w:semiHidden/>
    <w:unhideWhenUsed/>
    <w:rsid w:val="00B81501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B81501"/>
  </w:style>
  <w:style w:type="paragraph" w:styleId="ad">
    <w:name w:val="No Spacing"/>
    <w:link w:val="ae"/>
    <w:uiPriority w:val="1"/>
    <w:qFormat/>
    <w:rsid w:val="005A2FBE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e">
    <w:name w:val="Без интервала Знак"/>
    <w:basedOn w:val="a0"/>
    <w:link w:val="ad"/>
    <w:uiPriority w:val="1"/>
    <w:locked/>
    <w:rsid w:val="005A2FBE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5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5B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3</cp:revision>
  <cp:lastPrinted>2020-04-16T10:47:00Z</cp:lastPrinted>
  <dcterms:created xsi:type="dcterms:W3CDTF">2023-10-16T07:54:00Z</dcterms:created>
  <dcterms:modified xsi:type="dcterms:W3CDTF">2023-10-16T07:55:00Z</dcterms:modified>
</cp:coreProperties>
</file>